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00" w:rsidRPr="00E87D3A" w:rsidRDefault="00907730" w:rsidP="00E87D3A">
      <w:pPr>
        <w:pStyle w:val="rvps1"/>
        <w:shd w:val="clear" w:color="auto" w:fill="FFFFFF"/>
        <w:spacing w:before="0" w:beforeAutospacing="0" w:after="0" w:afterAutospacing="0" w:line="276" w:lineRule="auto"/>
        <w:jc w:val="center"/>
        <w:rPr>
          <w:rStyle w:val="rvts1"/>
          <w:b/>
          <w:bCs/>
          <w:color w:val="000000"/>
          <w:bdr w:val="none" w:sz="0" w:space="0" w:color="auto" w:frame="1"/>
        </w:rPr>
      </w:pPr>
      <w:r>
        <w:rPr>
          <w:rStyle w:val="rvts1"/>
          <w:b/>
          <w:bCs/>
          <w:color w:val="000000"/>
          <w:bdr w:val="none" w:sz="0" w:space="0" w:color="auto" w:frame="1"/>
        </w:rPr>
        <w:t>ORDIN nr</w:t>
      </w:r>
      <w:r w:rsidR="00143200" w:rsidRPr="00E87D3A">
        <w:rPr>
          <w:rStyle w:val="rvts1"/>
          <w:b/>
          <w:bCs/>
          <w:color w:val="000000"/>
          <w:bdr w:val="none" w:sz="0" w:space="0" w:color="auto" w:frame="1"/>
        </w:rPr>
        <w:t>. ..................../.......................</w:t>
      </w:r>
    </w:p>
    <w:p w:rsidR="00143200" w:rsidRPr="00E87D3A" w:rsidRDefault="00143200" w:rsidP="00E87D3A">
      <w:pPr>
        <w:pStyle w:val="rvps1"/>
        <w:shd w:val="clear" w:color="auto" w:fill="FFFFFF"/>
        <w:spacing w:before="0" w:beforeAutospacing="0" w:after="0" w:afterAutospacing="0" w:line="276" w:lineRule="auto"/>
        <w:jc w:val="center"/>
        <w:rPr>
          <w:b/>
          <w:bCs/>
          <w:color w:val="000000"/>
          <w:bdr w:val="none" w:sz="0" w:space="0" w:color="auto" w:frame="1"/>
        </w:rPr>
      </w:pPr>
      <w:r w:rsidRPr="00E87D3A">
        <w:rPr>
          <w:rStyle w:val="rvts1"/>
          <w:b/>
          <w:bCs/>
          <w:color w:val="000000"/>
          <w:bdr w:val="none" w:sz="0" w:space="0" w:color="auto" w:frame="1"/>
        </w:rPr>
        <w:t>privind aprobarea Listei medicamentelor</w:t>
      </w:r>
      <w:r w:rsidR="00831511" w:rsidRPr="00831511">
        <w:t xml:space="preserve"> </w:t>
      </w:r>
      <w:r w:rsidR="00831511" w:rsidRPr="00831511">
        <w:rPr>
          <w:rStyle w:val="rvts1"/>
          <w:b/>
          <w:bCs/>
          <w:color w:val="000000"/>
          <w:bdr w:val="none" w:sz="0" w:space="0" w:color="auto" w:frame="1"/>
        </w:rPr>
        <w:t>antibiotice și antitermice cu administrare orală</w:t>
      </w:r>
      <w:r w:rsidRPr="00E87D3A">
        <w:rPr>
          <w:rStyle w:val="rvts1"/>
          <w:b/>
          <w:bCs/>
          <w:color w:val="000000"/>
          <w:bdr w:val="none" w:sz="0" w:space="0" w:color="auto" w:frame="1"/>
        </w:rPr>
        <w:t xml:space="preserve"> a căror distribuţie în afara teritoriului</w:t>
      </w:r>
      <w:r w:rsidR="00831511">
        <w:rPr>
          <w:rStyle w:val="rvts1"/>
          <w:b/>
          <w:bCs/>
          <w:color w:val="000000"/>
          <w:bdr w:val="none" w:sz="0" w:space="0" w:color="auto" w:frame="1"/>
        </w:rPr>
        <w:t xml:space="preserve"> României se suspendă temporar </w:t>
      </w:r>
      <w:r w:rsidRPr="00E87D3A">
        <w:rPr>
          <w:rStyle w:val="rvts1"/>
          <w:b/>
          <w:bCs/>
          <w:color w:val="000000"/>
          <w:bdr w:val="none" w:sz="0" w:space="0" w:color="auto" w:frame="1"/>
        </w:rPr>
        <w:t>pe o perioadă de 6 luni</w:t>
      </w:r>
    </w:p>
    <w:p w:rsidR="00143200" w:rsidRDefault="00143200" w:rsidP="00E87D3A">
      <w:pPr>
        <w:pStyle w:val="NormalWeb"/>
        <w:shd w:val="clear" w:color="auto" w:fill="FFFFFF"/>
        <w:spacing w:before="0" w:beforeAutospacing="0" w:after="0" w:afterAutospacing="0" w:line="276" w:lineRule="auto"/>
        <w:rPr>
          <w:rFonts w:ascii="Arial" w:hAnsi="Arial" w:cs="Arial"/>
          <w:color w:val="000000"/>
          <w:sz w:val="20"/>
          <w:szCs w:val="20"/>
        </w:rPr>
      </w:pPr>
      <w:r>
        <w:rPr>
          <w:rFonts w:ascii="Arial" w:hAnsi="Arial" w:cs="Arial"/>
          <w:b/>
          <w:bCs/>
          <w:color w:val="000000"/>
          <w:sz w:val="20"/>
          <w:szCs w:val="20"/>
          <w:bdr w:val="none" w:sz="0" w:space="0" w:color="auto" w:frame="1"/>
        </w:rPr>
        <w:br/>
      </w:r>
      <w:r>
        <w:rPr>
          <w:b/>
          <w:bCs/>
          <w:color w:val="000000"/>
          <w:bdr w:val="none" w:sz="0" w:space="0" w:color="auto" w:frame="1"/>
        </w:rPr>
        <w:br/>
      </w:r>
    </w:p>
    <w:p w:rsidR="00143200" w:rsidRDefault="00143200" w:rsidP="00E87D3A">
      <w:pPr>
        <w:pStyle w:val="NormalWeb"/>
        <w:shd w:val="clear" w:color="auto" w:fill="FFFFFF"/>
        <w:spacing w:before="0" w:beforeAutospacing="0" w:after="0" w:afterAutospacing="0" w:line="276" w:lineRule="auto"/>
        <w:jc w:val="both"/>
        <w:rPr>
          <w:rStyle w:val="rvts3"/>
          <w:color w:val="000000"/>
          <w:bdr w:val="none" w:sz="0" w:space="0" w:color="auto" w:frame="1"/>
        </w:rPr>
      </w:pPr>
      <w:r>
        <w:rPr>
          <w:rStyle w:val="rvts3"/>
          <w:color w:val="000000"/>
          <w:bdr w:val="none" w:sz="0" w:space="0" w:color="auto" w:frame="1"/>
        </w:rPr>
        <w:t>    Văzând Referatul de aprobare nr. AR ...............din ..................al Direcţiei farmaceutică și dispozitive medicale,</w:t>
      </w:r>
    </w:p>
    <w:p w:rsidR="00143200" w:rsidRPr="00143200" w:rsidRDefault="00143200" w:rsidP="00E87D3A">
      <w:pPr>
        <w:pStyle w:val="NormalWeb"/>
        <w:shd w:val="clear" w:color="auto" w:fill="FFFFFF"/>
        <w:spacing w:before="0" w:beforeAutospacing="0" w:after="0" w:afterAutospacing="0" w:line="276" w:lineRule="auto"/>
        <w:jc w:val="both"/>
        <w:rPr>
          <w:rFonts w:ascii="Arial" w:hAnsi="Arial" w:cs="Arial"/>
          <w:color w:val="000000"/>
        </w:rPr>
      </w:pPr>
      <w:r>
        <w:rPr>
          <w:rStyle w:val="rvts3"/>
          <w:color w:val="000000"/>
          <w:bdr w:val="none" w:sz="0" w:space="0" w:color="auto" w:frame="1"/>
        </w:rPr>
        <w:t xml:space="preserve">    </w:t>
      </w:r>
      <w:r w:rsidRPr="00143200">
        <w:rPr>
          <w:rStyle w:val="rvts3"/>
          <w:color w:val="000000"/>
          <w:bdr w:val="none" w:sz="0" w:space="0" w:color="auto" w:frame="1"/>
        </w:rPr>
        <w:t>având în vedere prevederile </w:t>
      </w:r>
      <w:hyperlink r:id="rId5" w:history="1">
        <w:r w:rsidRPr="00143200">
          <w:rPr>
            <w:rStyle w:val="Hyperlink"/>
            <w:color w:val="auto"/>
            <w:u w:val="none"/>
            <w:bdr w:val="none" w:sz="0" w:space="0" w:color="auto" w:frame="1"/>
          </w:rPr>
          <w:t>art. 804</w:t>
        </w:r>
      </w:hyperlink>
      <w:r w:rsidRPr="00143200">
        <w:rPr>
          <w:rStyle w:val="rvts3"/>
          <w:color w:val="000000"/>
          <w:bdr w:val="none" w:sz="0" w:space="0" w:color="auto" w:frame="1"/>
        </w:rPr>
        <w:t> alin. (2</w:t>
      </w:r>
      <w:r w:rsidRPr="00143200">
        <w:rPr>
          <w:rStyle w:val="rvts5"/>
          <w:color w:val="000000"/>
          <w:bdr w:val="none" w:sz="0" w:space="0" w:color="auto" w:frame="1"/>
          <w:vertAlign w:val="superscript"/>
        </w:rPr>
        <w:t>1</w:t>
      </w:r>
      <w:r w:rsidRPr="00143200">
        <w:rPr>
          <w:rStyle w:val="rvts3"/>
          <w:color w:val="000000"/>
          <w:bdr w:val="none" w:sz="0" w:space="0" w:color="auto" w:frame="1"/>
        </w:rPr>
        <w:t>) şi (3) din Legea nr. 95/2006 privind reforma în domeniul sănătăţii, republicată, cu modificările şi completările ulterioare,</w:t>
      </w:r>
    </w:p>
    <w:p w:rsidR="00143200" w:rsidRPr="00143200" w:rsidRDefault="00143200" w:rsidP="00E87D3A">
      <w:pPr>
        <w:pStyle w:val="NormalWeb"/>
        <w:shd w:val="clear" w:color="auto" w:fill="FFFFFF"/>
        <w:spacing w:before="0" w:beforeAutospacing="0" w:after="0" w:afterAutospacing="0" w:line="276" w:lineRule="auto"/>
        <w:jc w:val="both"/>
        <w:rPr>
          <w:rFonts w:ascii="Arial" w:hAnsi="Arial" w:cs="Arial"/>
          <w:color w:val="000000"/>
        </w:rPr>
      </w:pPr>
      <w:r w:rsidRPr="00143200">
        <w:rPr>
          <w:rStyle w:val="rvts3"/>
          <w:color w:val="000000"/>
          <w:bdr w:val="none" w:sz="0" w:space="0" w:color="auto" w:frame="1"/>
        </w:rPr>
        <w:t>    în temeiul </w:t>
      </w:r>
      <w:hyperlink r:id="rId6" w:history="1">
        <w:r w:rsidRPr="00143200">
          <w:rPr>
            <w:rStyle w:val="Hyperlink"/>
            <w:color w:val="auto"/>
            <w:u w:val="none"/>
            <w:bdr w:val="none" w:sz="0" w:space="0" w:color="auto" w:frame="1"/>
          </w:rPr>
          <w:t>art. 7</w:t>
        </w:r>
      </w:hyperlink>
      <w:r w:rsidRPr="00143200">
        <w:rPr>
          <w:rStyle w:val="rvts3"/>
          <w:bdr w:val="none" w:sz="0" w:space="0" w:color="auto" w:frame="1"/>
        </w:rPr>
        <w:t> </w:t>
      </w:r>
      <w:r w:rsidRPr="00143200">
        <w:rPr>
          <w:rStyle w:val="rvts3"/>
          <w:color w:val="000000"/>
          <w:bdr w:val="none" w:sz="0" w:space="0" w:color="auto" w:frame="1"/>
        </w:rPr>
        <w:t>alin. (4) din Hotărârea Guvernului nr. 144/2010 privind organizarea şi funcţionarea Ministerului Sănătăţii, cu modificările şi completările ulterioare,</w:t>
      </w:r>
    </w:p>
    <w:p w:rsidR="00143200" w:rsidRDefault="00143200" w:rsidP="00E87D3A">
      <w:pPr>
        <w:pStyle w:val="NormalWeb"/>
        <w:shd w:val="clear" w:color="auto" w:fill="FFFFFF"/>
        <w:spacing w:before="0" w:beforeAutospacing="0" w:after="0" w:afterAutospacing="0" w:line="276" w:lineRule="auto"/>
        <w:jc w:val="both"/>
        <w:rPr>
          <w:rFonts w:ascii="Arial" w:hAnsi="Arial" w:cs="Arial"/>
          <w:color w:val="000000"/>
          <w:sz w:val="20"/>
          <w:szCs w:val="20"/>
        </w:rPr>
      </w:pPr>
    </w:p>
    <w:p w:rsidR="00143200" w:rsidRDefault="00143200" w:rsidP="00E87D3A">
      <w:pPr>
        <w:pStyle w:val="NormalWeb"/>
        <w:shd w:val="clear" w:color="auto" w:fill="FFFFFF"/>
        <w:spacing w:before="0" w:beforeAutospacing="0" w:after="0" w:afterAutospacing="0" w:line="276" w:lineRule="auto"/>
        <w:jc w:val="both"/>
        <w:rPr>
          <w:rStyle w:val="rvts2"/>
          <w:b/>
          <w:bCs/>
          <w:color w:val="000000"/>
          <w:bdr w:val="none" w:sz="0" w:space="0" w:color="auto" w:frame="1"/>
        </w:rPr>
      </w:pPr>
      <w:r>
        <w:rPr>
          <w:rStyle w:val="rvts2"/>
          <w:b/>
          <w:bCs/>
          <w:color w:val="000000"/>
          <w:bdr w:val="none" w:sz="0" w:space="0" w:color="auto" w:frame="1"/>
        </w:rPr>
        <w:t>    ministrul sănătăţii emite următorul ordin:</w:t>
      </w:r>
    </w:p>
    <w:p w:rsidR="00143200" w:rsidRDefault="00143200" w:rsidP="00E87D3A">
      <w:pPr>
        <w:pStyle w:val="NormalWeb"/>
        <w:shd w:val="clear" w:color="auto" w:fill="FFFFFF"/>
        <w:spacing w:before="0" w:beforeAutospacing="0" w:after="0" w:afterAutospacing="0" w:line="276" w:lineRule="auto"/>
        <w:jc w:val="both"/>
        <w:rPr>
          <w:rFonts w:ascii="Arial" w:hAnsi="Arial" w:cs="Arial"/>
          <w:color w:val="000000"/>
          <w:sz w:val="20"/>
          <w:szCs w:val="20"/>
        </w:rPr>
      </w:pPr>
    </w:p>
    <w:p w:rsidR="00143200" w:rsidRPr="00143200" w:rsidRDefault="00143200" w:rsidP="00E87D3A">
      <w:pPr>
        <w:pStyle w:val="NormalWeb"/>
        <w:shd w:val="clear" w:color="auto" w:fill="FFFFFF"/>
        <w:spacing w:before="0" w:beforeAutospacing="0" w:after="0" w:afterAutospacing="0" w:line="276" w:lineRule="auto"/>
        <w:jc w:val="both"/>
        <w:rPr>
          <w:color w:val="000000"/>
          <w:bdr w:val="none" w:sz="0" w:space="0" w:color="auto" w:frame="1"/>
        </w:rPr>
      </w:pPr>
      <w:bookmarkStart w:id="0" w:name="6563597"/>
      <w:bookmarkEnd w:id="0"/>
      <w:r>
        <w:rPr>
          <w:rStyle w:val="rvts6"/>
          <w:b/>
          <w:bCs/>
          <w:color w:val="000000"/>
          <w:bdr w:val="none" w:sz="0" w:space="0" w:color="auto" w:frame="1"/>
        </w:rPr>
        <w:t xml:space="preserve">    </w:t>
      </w:r>
      <w:r w:rsidRPr="00143200">
        <w:rPr>
          <w:rStyle w:val="rvts6"/>
          <w:b/>
          <w:bCs/>
          <w:color w:val="000000"/>
          <w:bdr w:val="none" w:sz="0" w:space="0" w:color="auto" w:frame="1"/>
        </w:rPr>
        <w:t>Art. 1 - </w:t>
      </w:r>
      <w:r w:rsidRPr="00143200">
        <w:rPr>
          <w:rStyle w:val="rvts3"/>
          <w:color w:val="000000"/>
          <w:bdr w:val="none" w:sz="0" w:space="0" w:color="auto" w:frame="1"/>
        </w:rPr>
        <w:t>(1) Se aprobă Lista medicamentelor</w:t>
      </w:r>
      <w:r w:rsidR="00831511">
        <w:rPr>
          <w:rStyle w:val="rvts3"/>
          <w:color w:val="000000"/>
          <w:bdr w:val="none" w:sz="0" w:space="0" w:color="auto" w:frame="1"/>
        </w:rPr>
        <w:t xml:space="preserve"> </w:t>
      </w:r>
      <w:r w:rsidR="00831511" w:rsidRPr="00831511">
        <w:rPr>
          <w:rStyle w:val="rvts3"/>
          <w:color w:val="000000"/>
          <w:bdr w:val="none" w:sz="0" w:space="0" w:color="auto" w:frame="1"/>
        </w:rPr>
        <w:t>antibiotice și antitermice cu administrare orală</w:t>
      </w:r>
      <w:r w:rsidR="00831511">
        <w:rPr>
          <w:rStyle w:val="rvts3"/>
          <w:color w:val="000000"/>
          <w:bdr w:val="none" w:sz="0" w:space="0" w:color="auto" w:frame="1"/>
        </w:rPr>
        <w:t>,</w:t>
      </w:r>
      <w:bookmarkStart w:id="1" w:name="_GoBack"/>
      <w:bookmarkEnd w:id="1"/>
      <w:r w:rsidR="00BA5E53" w:rsidRPr="00BA5E53">
        <w:t xml:space="preserve"> </w:t>
      </w:r>
      <w:r w:rsidR="00BA5E53" w:rsidRPr="00BA5E53">
        <w:rPr>
          <w:rStyle w:val="rvts3"/>
          <w:color w:val="000000"/>
          <w:bdr w:val="none" w:sz="0" w:space="0" w:color="auto" w:frame="1"/>
        </w:rPr>
        <w:t>prevăzută în anexa care face parte integrantă din prezentul ordin</w:t>
      </w:r>
      <w:r w:rsidR="00BA5E53">
        <w:rPr>
          <w:rStyle w:val="rvts3"/>
          <w:color w:val="000000"/>
          <w:bdr w:val="none" w:sz="0" w:space="0" w:color="auto" w:frame="1"/>
        </w:rPr>
        <w:t>,</w:t>
      </w:r>
      <w:r w:rsidRPr="00143200">
        <w:rPr>
          <w:rStyle w:val="rvts3"/>
          <w:color w:val="000000"/>
          <w:bdr w:val="none" w:sz="0" w:space="0" w:color="auto" w:frame="1"/>
        </w:rPr>
        <w:t xml:space="preserve"> a căror distribuţie în afara teritoriului României se suspendă temporar, pe o perioadă de 6 luni de la data intrării în vigoare a prezentului ordin.</w:t>
      </w:r>
    </w:p>
    <w:p w:rsidR="00143200" w:rsidRPr="00143200" w:rsidRDefault="00BA5E53" w:rsidP="00E87D3A">
      <w:pPr>
        <w:pStyle w:val="NormalWeb"/>
        <w:shd w:val="clear" w:color="auto" w:fill="FFFFFF"/>
        <w:spacing w:before="0" w:beforeAutospacing="0" w:after="0" w:afterAutospacing="0" w:line="276" w:lineRule="auto"/>
        <w:jc w:val="both"/>
        <w:rPr>
          <w:color w:val="000000"/>
          <w:bdr w:val="none" w:sz="0" w:space="0" w:color="auto" w:frame="1"/>
        </w:rPr>
      </w:pPr>
      <w:r>
        <w:rPr>
          <w:rStyle w:val="rvts3"/>
          <w:color w:val="000000"/>
          <w:bdr w:val="none" w:sz="0" w:space="0" w:color="auto" w:frame="1"/>
        </w:rPr>
        <w:t xml:space="preserve">     </w:t>
      </w:r>
      <w:r w:rsidR="00143200" w:rsidRPr="00143200">
        <w:rPr>
          <w:rStyle w:val="rvts3"/>
          <w:color w:val="000000"/>
          <w:bdr w:val="none" w:sz="0" w:space="0" w:color="auto" w:frame="1"/>
        </w:rPr>
        <w:t>(2) Se exceptează de la prevederile alin. (1) medicamentele fabricate de către producătorii cu sediul în România, inclusiv cele fabricate sub contract, precum şi medicamentele care tranzitează teritoriul României şi care sunt destinate altor pieţe din afara teritoriului României.</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r w:rsidRPr="00143200">
        <w:rPr>
          <w:rStyle w:val="rvts3"/>
          <w:color w:val="000000"/>
          <w:bdr w:val="none" w:sz="0" w:space="0" w:color="auto" w:frame="1"/>
        </w:rPr>
        <w:t>    (3) În cazul medicamentelor prevăzute la alin. (2), producătorul va prezenta la vamă:</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r w:rsidRPr="00143200">
        <w:rPr>
          <w:rStyle w:val="rvts3"/>
          <w:color w:val="000000"/>
          <w:bdr w:val="none" w:sz="0" w:space="0" w:color="auto" w:frame="1"/>
        </w:rPr>
        <w:t>    a) o copie a autorizaţiei de fabricaţie, aprobată de ANMDMR, însoţită de anexa nr. 8 la aceasta, în care sunt menţionate medicamentele. În cazul în care medicamentele nu sunt prevăzute în anexa nr. 8 la autorizaţie, producătorul trebuie să furnizeze o copie tradusă într-o limbă de circulaţie internaţională a autorizaţiei de punere pe piaţă/autorizaţiei de import nevoi speciale/permisului de import aprobate/aprobat de autoritatea competentă din ţara de destinaţie;</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r w:rsidRPr="00143200">
        <w:rPr>
          <w:rStyle w:val="rvts3"/>
          <w:color w:val="000000"/>
          <w:bdr w:val="none" w:sz="0" w:space="0" w:color="auto" w:frame="1"/>
        </w:rPr>
        <w:t>    b) o declaraţie pe propria răspundere conform căreia medicamentele livrate nu sunt destinate pieţei din România şi au ca destinaţie finală ţara menţionată în documentele de livrare.</w:t>
      </w:r>
    </w:p>
    <w:p w:rsidR="00143200" w:rsidRPr="00143200" w:rsidRDefault="00BA5E53" w:rsidP="00E87D3A">
      <w:pPr>
        <w:pStyle w:val="NormalWeb"/>
        <w:shd w:val="clear" w:color="auto" w:fill="FFFFFF"/>
        <w:spacing w:before="0" w:beforeAutospacing="0" w:after="0" w:afterAutospacing="0" w:line="276" w:lineRule="auto"/>
        <w:jc w:val="both"/>
        <w:rPr>
          <w:color w:val="000000"/>
        </w:rPr>
      </w:pPr>
      <w:r>
        <w:rPr>
          <w:rStyle w:val="rvts3"/>
          <w:color w:val="000000"/>
          <w:bdr w:val="none" w:sz="0" w:space="0" w:color="auto" w:frame="1"/>
        </w:rPr>
        <w:t>    (4</w:t>
      </w:r>
      <w:r w:rsidR="00143200" w:rsidRPr="00143200">
        <w:rPr>
          <w:rStyle w:val="rvts3"/>
          <w:color w:val="000000"/>
          <w:bdr w:val="none" w:sz="0" w:space="0" w:color="auto" w:frame="1"/>
        </w:rPr>
        <w:t>) Pot fi export</w:t>
      </w:r>
      <w:r>
        <w:rPr>
          <w:rStyle w:val="rvts3"/>
          <w:color w:val="000000"/>
          <w:bdr w:val="none" w:sz="0" w:space="0" w:color="auto" w:frame="1"/>
        </w:rPr>
        <w:t>ate medicamentele de la alin. (2</w:t>
      </w:r>
      <w:r w:rsidR="00143200" w:rsidRPr="00143200">
        <w:rPr>
          <w:rStyle w:val="rvts3"/>
          <w:color w:val="000000"/>
          <w:bdr w:val="none" w:sz="0" w:space="0" w:color="auto" w:frame="1"/>
        </w:rPr>
        <w:t>) numai în situaţia în care ANMDMR a vizat declaraţiile de export conform </w:t>
      </w:r>
      <w:hyperlink r:id="rId7" w:history="1">
        <w:r w:rsidR="00143200" w:rsidRPr="00143200">
          <w:rPr>
            <w:rStyle w:val="Hyperlink"/>
            <w:color w:val="auto"/>
            <w:u w:val="none"/>
            <w:bdr w:val="none" w:sz="0" w:space="0" w:color="auto" w:frame="1"/>
          </w:rPr>
          <w:t>Ordinului</w:t>
        </w:r>
      </w:hyperlink>
      <w:r w:rsidR="00143200" w:rsidRPr="00143200">
        <w:rPr>
          <w:rStyle w:val="rvts3"/>
          <w:bdr w:val="none" w:sz="0" w:space="0" w:color="auto" w:frame="1"/>
        </w:rPr>
        <w:t> </w:t>
      </w:r>
      <w:r w:rsidR="00143200" w:rsidRPr="00143200">
        <w:rPr>
          <w:rStyle w:val="rvts3"/>
          <w:color w:val="000000"/>
          <w:bdr w:val="none" w:sz="0" w:space="0" w:color="auto" w:frame="1"/>
        </w:rPr>
        <w:t>ministrului sănătăţii publice nr. 894/2006 pentru aprobarea Reglementărilor privind exportul medicamentelor de uz um</w:t>
      </w:r>
      <w:r w:rsidR="00130528">
        <w:rPr>
          <w:rStyle w:val="rvts3"/>
          <w:color w:val="000000"/>
          <w:bdr w:val="none" w:sz="0" w:space="0" w:color="auto" w:frame="1"/>
        </w:rPr>
        <w:t xml:space="preserve">an, cu modificările ulterioare, </w:t>
      </w:r>
      <w:r w:rsidR="00143200" w:rsidRPr="00143200">
        <w:rPr>
          <w:rStyle w:val="rvts3"/>
          <w:color w:val="000000"/>
          <w:bdr w:val="none" w:sz="0" w:space="0" w:color="auto" w:frame="1"/>
        </w:rPr>
        <w:t>şi </w:t>
      </w:r>
      <w:hyperlink r:id="rId8" w:history="1">
        <w:r w:rsidR="00143200" w:rsidRPr="00143200">
          <w:rPr>
            <w:rStyle w:val="Hyperlink"/>
            <w:color w:val="auto"/>
            <w:u w:val="none"/>
            <w:bdr w:val="none" w:sz="0" w:space="0" w:color="auto" w:frame="1"/>
          </w:rPr>
          <w:t>Ordinului</w:t>
        </w:r>
      </w:hyperlink>
      <w:r w:rsidR="00143200" w:rsidRPr="00143200">
        <w:rPr>
          <w:rStyle w:val="rvts3"/>
          <w:bdr w:val="none" w:sz="0" w:space="0" w:color="auto" w:frame="1"/>
        </w:rPr>
        <w:t> </w:t>
      </w:r>
      <w:r w:rsidR="00143200" w:rsidRPr="00143200">
        <w:rPr>
          <w:rStyle w:val="rvts3"/>
          <w:color w:val="000000"/>
          <w:bdr w:val="none" w:sz="0" w:space="0" w:color="auto" w:frame="1"/>
        </w:rPr>
        <w:t>ministrului sănătăţii publice nr. 1.809/2006 pentru aprobarea Normelor privind avizarea declaraţiei de export al medicamentelor de uz uman, cu respectarea prevederilor prezentului ordin.</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bookmarkStart w:id="2" w:name="6563598"/>
      <w:bookmarkEnd w:id="2"/>
      <w:r w:rsidRPr="00143200">
        <w:rPr>
          <w:rStyle w:val="rvts6"/>
          <w:b/>
          <w:bCs/>
          <w:color w:val="000000"/>
          <w:bdr w:val="none" w:sz="0" w:space="0" w:color="auto" w:frame="1"/>
        </w:rPr>
        <w:t>    Art. 2 - </w:t>
      </w:r>
      <w:r w:rsidRPr="00143200">
        <w:rPr>
          <w:rStyle w:val="rvts3"/>
          <w:color w:val="000000"/>
          <w:bdr w:val="none" w:sz="0" w:space="0" w:color="auto" w:frame="1"/>
        </w:rPr>
        <w:t>Pentru scopul prezentului ordin, termenii de mai jos au următorul înţeles:</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r w:rsidRPr="00143200">
        <w:rPr>
          <w:rStyle w:val="rvts3"/>
          <w:color w:val="000000"/>
          <w:bdr w:val="none" w:sz="0" w:space="0" w:color="auto" w:frame="1"/>
        </w:rPr>
        <w:t>    a) </w:t>
      </w:r>
      <w:r w:rsidRPr="00143200">
        <w:rPr>
          <w:rStyle w:val="rvts7"/>
          <w:b/>
          <w:bCs/>
          <w:i/>
          <w:iCs/>
          <w:color w:val="000000"/>
          <w:bdr w:val="none" w:sz="0" w:space="0" w:color="auto" w:frame="1"/>
        </w:rPr>
        <w:t>export </w:t>
      </w:r>
      <w:r w:rsidRPr="00143200">
        <w:rPr>
          <w:rStyle w:val="rvts3"/>
          <w:color w:val="000000"/>
          <w:bdr w:val="none" w:sz="0" w:space="0" w:color="auto" w:frame="1"/>
        </w:rPr>
        <w:t>- orice livrare în ţări terţe;</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r w:rsidRPr="00143200">
        <w:rPr>
          <w:rStyle w:val="rvts3"/>
          <w:color w:val="000000"/>
          <w:bdr w:val="none" w:sz="0" w:space="0" w:color="auto" w:frame="1"/>
        </w:rPr>
        <w:t>    b</w:t>
      </w:r>
      <w:r w:rsidRPr="00BA5E53">
        <w:rPr>
          <w:rStyle w:val="rvts3"/>
          <w:b/>
          <w:i/>
          <w:color w:val="000000"/>
          <w:bdr w:val="none" w:sz="0" w:space="0" w:color="auto" w:frame="1"/>
        </w:rPr>
        <w:t>) livrare intracomunitară</w:t>
      </w:r>
      <w:r w:rsidR="00BA5E53">
        <w:rPr>
          <w:rStyle w:val="rvts3"/>
          <w:color w:val="000000"/>
          <w:bdr w:val="none" w:sz="0" w:space="0" w:color="auto" w:frame="1"/>
        </w:rPr>
        <w:t xml:space="preserve"> – orice livrare în statele membre ale Uniunii Europene;</w:t>
      </w:r>
    </w:p>
    <w:p w:rsidR="00143200" w:rsidRPr="00143200" w:rsidRDefault="00BA5E53" w:rsidP="00E87D3A">
      <w:pPr>
        <w:pStyle w:val="NormalWeb"/>
        <w:shd w:val="clear" w:color="auto" w:fill="FFFFFF"/>
        <w:spacing w:before="0" w:beforeAutospacing="0" w:after="0" w:afterAutospacing="0" w:line="276" w:lineRule="auto"/>
        <w:jc w:val="both"/>
        <w:rPr>
          <w:color w:val="000000"/>
        </w:rPr>
      </w:pPr>
      <w:r>
        <w:rPr>
          <w:rStyle w:val="rvts3"/>
          <w:color w:val="000000"/>
          <w:bdr w:val="none" w:sz="0" w:space="0" w:color="auto" w:frame="1"/>
        </w:rPr>
        <w:t>   </w:t>
      </w:r>
      <w:r w:rsidR="00143200" w:rsidRPr="00143200">
        <w:rPr>
          <w:rStyle w:val="rvts3"/>
          <w:color w:val="000000"/>
          <w:bdr w:val="none" w:sz="0" w:space="0" w:color="auto" w:frame="1"/>
        </w:rPr>
        <w:t>c) </w:t>
      </w:r>
      <w:r w:rsidR="00143200" w:rsidRPr="00143200">
        <w:rPr>
          <w:rStyle w:val="rvts7"/>
          <w:b/>
          <w:bCs/>
          <w:i/>
          <w:iCs/>
          <w:color w:val="000000"/>
          <w:bdr w:val="none" w:sz="0" w:space="0" w:color="auto" w:frame="1"/>
        </w:rPr>
        <w:t>distribuţie</w:t>
      </w:r>
      <w:r>
        <w:rPr>
          <w:rStyle w:val="rvts7"/>
          <w:b/>
          <w:bCs/>
          <w:i/>
          <w:iCs/>
          <w:color w:val="000000"/>
          <w:bdr w:val="none" w:sz="0" w:space="0" w:color="auto" w:frame="1"/>
        </w:rPr>
        <w:t xml:space="preserve"> în afara teritoriului României</w:t>
      </w:r>
      <w:r w:rsidR="00143200" w:rsidRPr="00143200">
        <w:rPr>
          <w:rStyle w:val="rvts7"/>
          <w:b/>
          <w:bCs/>
          <w:i/>
          <w:iCs/>
          <w:color w:val="000000"/>
          <w:bdr w:val="none" w:sz="0" w:space="0" w:color="auto" w:frame="1"/>
        </w:rPr>
        <w:t> </w:t>
      </w:r>
      <w:r w:rsidR="00143200" w:rsidRPr="00143200">
        <w:rPr>
          <w:rStyle w:val="rvts3"/>
          <w:color w:val="000000"/>
          <w:bdr w:val="none" w:sz="0" w:space="0" w:color="auto" w:frame="1"/>
        </w:rPr>
        <w:t xml:space="preserve">- livrarea </w:t>
      </w:r>
      <w:r>
        <w:rPr>
          <w:rStyle w:val="rvts3"/>
          <w:color w:val="000000"/>
          <w:bdr w:val="none" w:sz="0" w:space="0" w:color="auto" w:frame="1"/>
        </w:rPr>
        <w:t>intracomunitară și/</w:t>
      </w:r>
      <w:r w:rsidR="00143200" w:rsidRPr="00143200">
        <w:rPr>
          <w:rStyle w:val="rvts3"/>
          <w:color w:val="000000"/>
          <w:bdr w:val="none" w:sz="0" w:space="0" w:color="auto" w:frame="1"/>
        </w:rPr>
        <w:t>sau exportul în afara teritoriului României.</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bookmarkStart w:id="3" w:name="6563599"/>
      <w:bookmarkEnd w:id="3"/>
      <w:r w:rsidRPr="00143200">
        <w:rPr>
          <w:rStyle w:val="rvts6"/>
          <w:b/>
          <w:bCs/>
          <w:color w:val="000000"/>
          <w:bdr w:val="none" w:sz="0" w:space="0" w:color="auto" w:frame="1"/>
        </w:rPr>
        <w:lastRenderedPageBreak/>
        <w:t>    Art. 3 - </w:t>
      </w:r>
      <w:r w:rsidRPr="00143200">
        <w:rPr>
          <w:rStyle w:val="rvts3"/>
          <w:color w:val="000000"/>
          <w:bdr w:val="none" w:sz="0" w:space="0" w:color="auto" w:frame="1"/>
        </w:rPr>
        <w:t>Nerespectarea dispoziţiilor prezentului ordin se sancţionează potrivit prevederilor art. 875 alin. (1) lit. k) din Legea nr. 95/2006 privind reforma în domeniul sănătăţii, republicată, cu modificările şi completările ulterioare.</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bookmarkStart w:id="4" w:name="6563600"/>
      <w:bookmarkEnd w:id="4"/>
      <w:r w:rsidRPr="00143200">
        <w:rPr>
          <w:rStyle w:val="rvts6"/>
          <w:b/>
          <w:bCs/>
          <w:color w:val="000000"/>
          <w:bdr w:val="none" w:sz="0" w:space="0" w:color="auto" w:frame="1"/>
        </w:rPr>
        <w:t>    Art. 4 - </w:t>
      </w:r>
      <w:r w:rsidRPr="00143200">
        <w:rPr>
          <w:rStyle w:val="rvts3"/>
          <w:color w:val="000000"/>
          <w:bdr w:val="none" w:sz="0" w:space="0" w:color="auto" w:frame="1"/>
        </w:rPr>
        <w:t>Prezentul ordin se publică în Monitorul Oficial al României, Partea I.</w:t>
      </w:r>
    </w:p>
    <w:p w:rsidR="00143200" w:rsidRPr="00143200" w:rsidRDefault="00143200" w:rsidP="00E87D3A">
      <w:pPr>
        <w:pStyle w:val="NormalWeb"/>
        <w:shd w:val="clear" w:color="auto" w:fill="FFFFFF"/>
        <w:spacing w:before="0" w:beforeAutospacing="0" w:after="0" w:afterAutospacing="0" w:line="276" w:lineRule="auto"/>
        <w:jc w:val="both"/>
        <w:rPr>
          <w:color w:val="000000"/>
        </w:rPr>
      </w:pPr>
    </w:p>
    <w:p w:rsidR="00143200" w:rsidRDefault="00143200" w:rsidP="00E87D3A">
      <w:pPr>
        <w:pStyle w:val="rvps1"/>
        <w:shd w:val="clear" w:color="auto" w:fill="FFFFFF"/>
        <w:spacing w:before="0" w:beforeAutospacing="0" w:after="0" w:afterAutospacing="0" w:line="276" w:lineRule="auto"/>
        <w:jc w:val="center"/>
        <w:rPr>
          <w:rFonts w:ascii="Arial" w:hAnsi="Arial" w:cs="Arial"/>
          <w:color w:val="000000"/>
          <w:sz w:val="20"/>
          <w:szCs w:val="20"/>
        </w:rPr>
      </w:pPr>
      <w:r>
        <w:rPr>
          <w:rStyle w:val="rvts3"/>
          <w:color w:val="000000"/>
          <w:bdr w:val="none" w:sz="0" w:space="0" w:color="auto" w:frame="1"/>
        </w:rPr>
        <w:t>*</w:t>
      </w:r>
    </w:p>
    <w:p w:rsidR="00143200" w:rsidRDefault="00143200" w:rsidP="00E87D3A">
      <w:pPr>
        <w:pStyle w:val="NormalWeb"/>
        <w:shd w:val="clear" w:color="auto" w:fill="FFFFFF"/>
        <w:spacing w:before="0" w:beforeAutospacing="0" w:after="0" w:afterAutospacing="0" w:line="276" w:lineRule="auto"/>
        <w:jc w:val="both"/>
        <w:rPr>
          <w:rFonts w:ascii="Arial" w:hAnsi="Arial" w:cs="Arial"/>
          <w:color w:val="000000"/>
          <w:sz w:val="20"/>
          <w:szCs w:val="20"/>
        </w:rPr>
      </w:pPr>
    </w:p>
    <w:p w:rsidR="00143200" w:rsidRDefault="00143200" w:rsidP="00E87D3A">
      <w:pPr>
        <w:pStyle w:val="NormalWeb"/>
        <w:shd w:val="clear" w:color="auto" w:fill="FFFFFF"/>
        <w:spacing w:before="0" w:beforeAutospacing="0" w:after="0" w:afterAutospacing="0" w:line="276" w:lineRule="auto"/>
        <w:jc w:val="both"/>
        <w:rPr>
          <w:rFonts w:ascii="Arial" w:hAnsi="Arial" w:cs="Arial"/>
          <w:color w:val="000000"/>
          <w:sz w:val="20"/>
          <w:szCs w:val="20"/>
        </w:rPr>
      </w:pPr>
      <w:bookmarkStart w:id="5" w:name="6563601"/>
      <w:bookmarkEnd w:id="5"/>
      <w:r>
        <w:rPr>
          <w:rStyle w:val="rvts3"/>
          <w:color w:val="000000"/>
          <w:bdr w:val="none" w:sz="0" w:space="0" w:color="auto" w:frame="1"/>
        </w:rPr>
        <w:t>    Prezentul ordin a fost notificat în conformitate cu Directiva (UE) 2015/1.535 a Parlamentului European şi a Consiliului din 9 septembrie 2015 referitoare la procedura de furnizare de informaţii în domeniul reglementărilor tehnice şi al normelor privind serviciile societăţii informaţionale.</w:t>
      </w:r>
    </w:p>
    <w:p w:rsidR="00143200" w:rsidRDefault="00143200" w:rsidP="00E87D3A">
      <w:pPr>
        <w:pStyle w:val="NormalWeb"/>
        <w:shd w:val="clear" w:color="auto" w:fill="FFFFFF"/>
        <w:spacing w:before="0" w:beforeAutospacing="0" w:after="0" w:afterAutospacing="0" w:line="276" w:lineRule="auto"/>
        <w:rPr>
          <w:rFonts w:ascii="Arial" w:hAnsi="Arial" w:cs="Arial"/>
          <w:color w:val="000000"/>
          <w:sz w:val="20"/>
          <w:szCs w:val="20"/>
        </w:rPr>
      </w:pPr>
      <w:r>
        <w:rPr>
          <w:color w:val="000000"/>
          <w:bdr w:val="none" w:sz="0" w:space="0" w:color="auto" w:frame="1"/>
        </w:rPr>
        <w:br/>
      </w:r>
    </w:p>
    <w:p w:rsidR="00143200" w:rsidRPr="00143200" w:rsidRDefault="00143200" w:rsidP="00E87D3A">
      <w:pPr>
        <w:pStyle w:val="rvps1"/>
        <w:shd w:val="clear" w:color="auto" w:fill="FFFFFF"/>
        <w:spacing w:before="0" w:beforeAutospacing="0" w:after="0" w:afterAutospacing="0" w:line="276" w:lineRule="auto"/>
        <w:jc w:val="center"/>
        <w:rPr>
          <w:rStyle w:val="rvts3"/>
          <w:b/>
          <w:color w:val="000000"/>
          <w:bdr w:val="none" w:sz="0" w:space="0" w:color="auto" w:frame="1"/>
        </w:rPr>
      </w:pPr>
      <w:bookmarkStart w:id="6" w:name="6563602"/>
      <w:bookmarkEnd w:id="6"/>
      <w:r w:rsidRPr="00143200">
        <w:rPr>
          <w:rStyle w:val="rvts3"/>
          <w:b/>
          <w:color w:val="000000"/>
          <w:bdr w:val="none" w:sz="0" w:space="0" w:color="auto" w:frame="1"/>
        </w:rPr>
        <w:t>Ministrul sănătăţii,</w:t>
      </w:r>
    </w:p>
    <w:p w:rsidR="00143200" w:rsidRPr="00143200" w:rsidRDefault="00143200" w:rsidP="00E87D3A">
      <w:pPr>
        <w:pStyle w:val="rvps1"/>
        <w:shd w:val="clear" w:color="auto" w:fill="FFFFFF"/>
        <w:spacing w:before="0" w:beforeAutospacing="0" w:after="0" w:afterAutospacing="0" w:line="276" w:lineRule="auto"/>
        <w:jc w:val="center"/>
        <w:rPr>
          <w:rFonts w:ascii="Arial" w:hAnsi="Arial" w:cs="Arial"/>
          <w:b/>
          <w:color w:val="000000"/>
          <w:sz w:val="20"/>
          <w:szCs w:val="20"/>
        </w:rPr>
      </w:pPr>
      <w:r w:rsidRPr="00143200">
        <w:rPr>
          <w:rStyle w:val="rvts3"/>
          <w:b/>
          <w:color w:val="000000"/>
          <w:bdr w:val="none" w:sz="0" w:space="0" w:color="auto" w:frame="1"/>
        </w:rPr>
        <w:t>Prof. univ. dr. Alexandru Rafila</w:t>
      </w:r>
    </w:p>
    <w:p w:rsidR="00C82C5D" w:rsidRDefault="00C82C5D" w:rsidP="00E87D3A">
      <w:pPr>
        <w:rPr>
          <w:b/>
        </w:rPr>
      </w:pPr>
    </w:p>
    <w:p w:rsidR="00C82C5D" w:rsidRPr="00C82C5D" w:rsidRDefault="00C82C5D" w:rsidP="00C82C5D"/>
    <w:p w:rsidR="00C82C5D" w:rsidRPr="00C82C5D" w:rsidRDefault="00C82C5D" w:rsidP="00C82C5D"/>
    <w:p w:rsidR="00C82C5D" w:rsidRPr="00C82C5D" w:rsidRDefault="00C82C5D" w:rsidP="00C82C5D"/>
    <w:p w:rsidR="00C82C5D" w:rsidRPr="00C82C5D" w:rsidRDefault="00C82C5D" w:rsidP="00C82C5D"/>
    <w:p w:rsidR="00C82C5D" w:rsidRPr="00C82C5D" w:rsidRDefault="00C82C5D" w:rsidP="00C82C5D"/>
    <w:p w:rsidR="00C82C5D" w:rsidRPr="00C82C5D" w:rsidRDefault="00C82C5D" w:rsidP="00C82C5D"/>
    <w:p w:rsidR="00C82C5D" w:rsidRPr="00C82C5D" w:rsidRDefault="00C82C5D" w:rsidP="00C82C5D"/>
    <w:p w:rsidR="00C82C5D" w:rsidRPr="00C82C5D" w:rsidRDefault="00C82C5D" w:rsidP="00C82C5D"/>
    <w:p w:rsidR="00C82C5D" w:rsidRPr="00C82C5D" w:rsidRDefault="00C82C5D" w:rsidP="00C82C5D"/>
    <w:p w:rsidR="00C82C5D" w:rsidRPr="00C82C5D" w:rsidRDefault="00C82C5D" w:rsidP="00C82C5D"/>
    <w:p w:rsidR="00C82C5D" w:rsidRDefault="00C82C5D" w:rsidP="00C82C5D"/>
    <w:p w:rsidR="00C82C5D" w:rsidRDefault="00C82C5D" w:rsidP="00C82C5D"/>
    <w:p w:rsidR="00193E8D" w:rsidRDefault="00193E8D" w:rsidP="00C82C5D">
      <w:pPr>
        <w:jc w:val="center"/>
      </w:pPr>
    </w:p>
    <w:p w:rsidR="00C82C5D" w:rsidRDefault="00C82C5D" w:rsidP="00C82C5D">
      <w:pPr>
        <w:jc w:val="center"/>
      </w:pPr>
    </w:p>
    <w:p w:rsidR="00C82C5D" w:rsidRDefault="00C82C5D" w:rsidP="00C82C5D">
      <w:pPr>
        <w:jc w:val="center"/>
      </w:pPr>
    </w:p>
    <w:p w:rsidR="00C82C5D" w:rsidRDefault="00C82C5D" w:rsidP="00C82C5D">
      <w:pPr>
        <w:jc w:val="center"/>
      </w:pPr>
    </w:p>
    <w:p w:rsidR="00C82C5D" w:rsidRDefault="00C82C5D" w:rsidP="00C82C5D">
      <w:pPr>
        <w:jc w:val="center"/>
      </w:pPr>
    </w:p>
    <w:p w:rsidR="00C82C5D" w:rsidRDefault="00C82C5D" w:rsidP="00C82C5D">
      <w:pPr>
        <w:jc w:val="center"/>
      </w:pPr>
    </w:p>
    <w:p w:rsidR="00C82C5D" w:rsidRPr="00E87D3A" w:rsidRDefault="00C82C5D" w:rsidP="00C82C5D">
      <w:pPr>
        <w:pStyle w:val="rvps1"/>
        <w:shd w:val="clear" w:color="auto" w:fill="FFFFFF"/>
        <w:spacing w:before="0" w:beforeAutospacing="0" w:after="0" w:afterAutospacing="0" w:line="276" w:lineRule="auto"/>
        <w:jc w:val="center"/>
        <w:rPr>
          <w:b/>
          <w:bCs/>
          <w:color w:val="000000"/>
          <w:bdr w:val="none" w:sz="0" w:space="0" w:color="auto" w:frame="1"/>
        </w:rPr>
      </w:pPr>
      <w:r>
        <w:rPr>
          <w:rStyle w:val="rvts1"/>
          <w:b/>
          <w:bCs/>
          <w:color w:val="000000"/>
          <w:bdr w:val="none" w:sz="0" w:space="0" w:color="auto" w:frame="1"/>
        </w:rPr>
        <w:t xml:space="preserve">proiect de Ordin </w:t>
      </w:r>
      <w:r w:rsidRPr="00E87D3A">
        <w:rPr>
          <w:rStyle w:val="rvts1"/>
          <w:b/>
          <w:bCs/>
          <w:color w:val="000000"/>
          <w:bdr w:val="none" w:sz="0" w:space="0" w:color="auto" w:frame="1"/>
        </w:rPr>
        <w:t>privind aprobarea Listei medicamentelor a căror distribuţie în afara teritoriului României se suspendă temporar, pe o perioadă de 6 luni</w:t>
      </w:r>
    </w:p>
    <w:p w:rsidR="00C82C5D" w:rsidRDefault="00C82C5D" w:rsidP="00C82C5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096"/>
        <w:gridCol w:w="1232"/>
        <w:gridCol w:w="1542"/>
      </w:tblGrid>
      <w:tr w:rsidR="00C82C5D" w:rsidRPr="00FF0A57" w:rsidTr="00C82C5D">
        <w:trPr>
          <w:trHeight w:val="1052"/>
        </w:trPr>
        <w:tc>
          <w:tcPr>
            <w:tcW w:w="2917" w:type="pct"/>
            <w:tcBorders>
              <w:top w:val="single" w:sz="4" w:space="0" w:color="auto"/>
              <w:left w:val="single" w:sz="4" w:space="0" w:color="auto"/>
              <w:bottom w:val="single" w:sz="4" w:space="0" w:color="auto"/>
              <w:right w:val="single" w:sz="4" w:space="0" w:color="auto"/>
            </w:tcBorders>
          </w:tcPr>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STRUCTURA</w:t>
            </w:r>
          </w:p>
        </w:tc>
        <w:tc>
          <w:tcPr>
            <w:tcW w:w="590" w:type="pct"/>
            <w:tcBorders>
              <w:top w:val="single" w:sz="4" w:space="0" w:color="auto"/>
              <w:left w:val="single" w:sz="4" w:space="0" w:color="auto"/>
              <w:bottom w:val="single" w:sz="4" w:space="0" w:color="auto"/>
              <w:right w:val="single" w:sz="4" w:space="0" w:color="auto"/>
            </w:tcBorders>
            <w:hideMark/>
          </w:tcPr>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Data solicitării</w:t>
            </w:r>
          </w:p>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avizului</w:t>
            </w:r>
          </w:p>
        </w:tc>
        <w:tc>
          <w:tcPr>
            <w:tcW w:w="663" w:type="pct"/>
            <w:tcBorders>
              <w:top w:val="single" w:sz="4" w:space="0" w:color="auto"/>
              <w:left w:val="single" w:sz="4" w:space="0" w:color="auto"/>
              <w:bottom w:val="single" w:sz="4" w:space="0" w:color="auto"/>
              <w:right w:val="single" w:sz="4" w:space="0" w:color="auto"/>
            </w:tcBorders>
            <w:hideMark/>
          </w:tcPr>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Data obținerii</w:t>
            </w:r>
          </w:p>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avizului</w:t>
            </w:r>
          </w:p>
        </w:tc>
        <w:tc>
          <w:tcPr>
            <w:tcW w:w="830" w:type="pct"/>
            <w:tcBorders>
              <w:top w:val="single" w:sz="4" w:space="0" w:color="auto"/>
              <w:left w:val="single" w:sz="4" w:space="0" w:color="auto"/>
              <w:bottom w:val="single" w:sz="4" w:space="0" w:color="auto"/>
              <w:right w:val="single" w:sz="4" w:space="0" w:color="auto"/>
            </w:tcBorders>
            <w:hideMark/>
          </w:tcPr>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Semnătura</w:t>
            </w:r>
            <w:r w:rsidRPr="00FF0A57">
              <w:rPr>
                <w:rFonts w:ascii="Times New Roman" w:hAnsi="Times New Roman" w:cs="Times New Roman"/>
                <w:b/>
              </w:rPr>
              <w:t xml:space="preserve"> </w:t>
            </w:r>
            <w:r w:rsidRPr="00FF0A57">
              <w:rPr>
                <w:rFonts w:ascii="Times New Roman" w:hAnsi="Times New Roman" w:cs="Times New Roman"/>
                <w:b/>
                <w:bCs/>
              </w:rPr>
              <w:t>șefului</w:t>
            </w:r>
          </w:p>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structurii</w:t>
            </w:r>
          </w:p>
        </w:tc>
      </w:tr>
      <w:tr w:rsidR="00C82C5D" w:rsidRPr="00FF0A57" w:rsidTr="00F0468F">
        <w:trPr>
          <w:trHeight w:val="332"/>
        </w:trPr>
        <w:tc>
          <w:tcPr>
            <w:tcW w:w="5000" w:type="pct"/>
            <w:gridSpan w:val="4"/>
            <w:tcBorders>
              <w:top w:val="single" w:sz="4" w:space="0" w:color="auto"/>
              <w:left w:val="single" w:sz="4" w:space="0" w:color="auto"/>
              <w:bottom w:val="single" w:sz="4" w:space="0" w:color="auto"/>
              <w:right w:val="single" w:sz="4" w:space="0" w:color="auto"/>
            </w:tcBorders>
          </w:tcPr>
          <w:p w:rsidR="00C82C5D" w:rsidRPr="00FF0A57" w:rsidRDefault="00C82C5D" w:rsidP="00F0468F">
            <w:pPr>
              <w:spacing w:after="0"/>
              <w:jc w:val="center"/>
              <w:rPr>
                <w:rFonts w:ascii="Times New Roman" w:hAnsi="Times New Roman" w:cs="Times New Roman"/>
                <w:b/>
              </w:rPr>
            </w:pPr>
          </w:p>
        </w:tc>
      </w:tr>
      <w:tr w:rsidR="00C82C5D" w:rsidRPr="00FF0A57" w:rsidTr="00C82C5D">
        <w:trPr>
          <w:trHeight w:val="1250"/>
        </w:trPr>
        <w:tc>
          <w:tcPr>
            <w:tcW w:w="2917"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bCs/>
                <w:lang w:val="pt-PT"/>
              </w:rPr>
            </w:pPr>
            <w:r w:rsidRPr="000F3A3A">
              <w:rPr>
                <w:rFonts w:ascii="Times New Roman" w:hAnsi="Times New Roman" w:cs="Times New Roman"/>
                <w:b/>
                <w:bCs/>
                <w:lang w:val="pt-PT"/>
              </w:rPr>
              <w:t>Direcția farmaceutică și dispozitive medicale</w:t>
            </w:r>
          </w:p>
          <w:p w:rsidR="00C82C5D" w:rsidRPr="000F3A3A" w:rsidRDefault="00C82C5D" w:rsidP="00F0468F">
            <w:pPr>
              <w:spacing w:after="0"/>
              <w:jc w:val="center"/>
              <w:rPr>
                <w:rFonts w:ascii="Times New Roman" w:hAnsi="Times New Roman" w:cs="Times New Roman"/>
                <w:bCs/>
                <w:lang w:val="pt-PT"/>
              </w:rPr>
            </w:pPr>
            <w:r w:rsidRPr="000F3A3A">
              <w:rPr>
                <w:rFonts w:ascii="Times New Roman" w:hAnsi="Times New Roman" w:cs="Times New Roman"/>
                <w:bCs/>
                <w:lang w:val="pt-PT"/>
              </w:rPr>
              <w:t xml:space="preserve">Director, </w:t>
            </w:r>
          </w:p>
          <w:p w:rsidR="00C82C5D" w:rsidRPr="00FF0A57" w:rsidRDefault="00C82C5D" w:rsidP="00F0468F">
            <w:pPr>
              <w:spacing w:after="0"/>
              <w:jc w:val="center"/>
              <w:rPr>
                <w:rFonts w:ascii="Times New Roman" w:hAnsi="Times New Roman" w:cs="Times New Roman"/>
                <w:b/>
                <w:bCs/>
              </w:rPr>
            </w:pPr>
            <w:r>
              <w:rPr>
                <w:rFonts w:ascii="Times New Roman" w:hAnsi="Times New Roman" w:cs="Times New Roman"/>
                <w:bCs/>
              </w:rPr>
              <w:t>Monica NEGOVAN</w:t>
            </w:r>
          </w:p>
        </w:tc>
        <w:tc>
          <w:tcPr>
            <w:tcW w:w="590" w:type="pct"/>
            <w:tcBorders>
              <w:top w:val="single" w:sz="4" w:space="0" w:color="auto"/>
              <w:left w:val="single" w:sz="4" w:space="0" w:color="auto"/>
              <w:bottom w:val="single" w:sz="4" w:space="0" w:color="auto"/>
              <w:right w:val="single" w:sz="4" w:space="0" w:color="auto"/>
            </w:tcBorders>
          </w:tcPr>
          <w:p w:rsidR="00C82C5D" w:rsidRPr="00FF0A57" w:rsidRDefault="00C82C5D" w:rsidP="00F0468F">
            <w:pPr>
              <w:spacing w:after="0"/>
              <w:jc w:val="center"/>
              <w:rPr>
                <w:rFonts w:ascii="Times New Roman" w:hAnsi="Times New Roman" w:cs="Times New Roman"/>
                <w:b/>
              </w:rPr>
            </w:pPr>
          </w:p>
        </w:tc>
        <w:tc>
          <w:tcPr>
            <w:tcW w:w="663" w:type="pct"/>
            <w:tcBorders>
              <w:top w:val="single" w:sz="4" w:space="0" w:color="auto"/>
              <w:left w:val="single" w:sz="4" w:space="0" w:color="auto"/>
              <w:bottom w:val="single" w:sz="4" w:space="0" w:color="auto"/>
              <w:right w:val="single" w:sz="4" w:space="0" w:color="auto"/>
            </w:tcBorders>
          </w:tcPr>
          <w:p w:rsidR="00C82C5D" w:rsidRPr="00FF0A57" w:rsidRDefault="00C82C5D" w:rsidP="00F0468F">
            <w:pPr>
              <w:spacing w:after="0"/>
              <w:jc w:val="center"/>
              <w:rPr>
                <w:rFonts w:ascii="Times New Roman" w:hAnsi="Times New Roman" w:cs="Times New Roman"/>
                <w:b/>
              </w:rPr>
            </w:pPr>
          </w:p>
        </w:tc>
        <w:tc>
          <w:tcPr>
            <w:tcW w:w="830" w:type="pct"/>
            <w:tcBorders>
              <w:top w:val="single" w:sz="4" w:space="0" w:color="auto"/>
              <w:left w:val="single" w:sz="4" w:space="0" w:color="auto"/>
              <w:bottom w:val="single" w:sz="4" w:space="0" w:color="auto"/>
              <w:right w:val="single" w:sz="4" w:space="0" w:color="auto"/>
            </w:tcBorders>
          </w:tcPr>
          <w:p w:rsidR="00C82C5D" w:rsidRPr="00FF0A57" w:rsidRDefault="00C82C5D" w:rsidP="00F0468F">
            <w:pPr>
              <w:spacing w:after="0"/>
              <w:jc w:val="center"/>
              <w:rPr>
                <w:rFonts w:ascii="Times New Roman" w:hAnsi="Times New Roman" w:cs="Times New Roman"/>
                <w:b/>
              </w:rPr>
            </w:pPr>
          </w:p>
        </w:tc>
      </w:tr>
      <w:tr w:rsidR="00C82C5D" w:rsidRPr="00FF0A57" w:rsidTr="00F0468F">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C82C5D" w:rsidRPr="00FF0A57" w:rsidRDefault="00C82C5D" w:rsidP="00F0468F">
            <w:pPr>
              <w:spacing w:after="0"/>
              <w:jc w:val="center"/>
              <w:rPr>
                <w:rFonts w:ascii="Times New Roman" w:hAnsi="Times New Roman" w:cs="Times New Roman"/>
                <w:b/>
                <w:bCs/>
              </w:rPr>
            </w:pPr>
            <w:r w:rsidRPr="00FF0A57">
              <w:rPr>
                <w:rFonts w:ascii="Times New Roman" w:hAnsi="Times New Roman" w:cs="Times New Roman"/>
                <w:b/>
                <w:bCs/>
              </w:rPr>
              <w:t>STRUCTURI AVIZATOARE:</w:t>
            </w:r>
          </w:p>
        </w:tc>
      </w:tr>
      <w:tr w:rsidR="00C82C5D" w:rsidRPr="000F3A3A" w:rsidTr="00C82C5D">
        <w:trPr>
          <w:trHeight w:val="1184"/>
        </w:trPr>
        <w:tc>
          <w:tcPr>
            <w:tcW w:w="2917" w:type="pct"/>
            <w:tcBorders>
              <w:top w:val="single" w:sz="4" w:space="0" w:color="auto"/>
              <w:left w:val="single" w:sz="4" w:space="0" w:color="auto"/>
              <w:bottom w:val="single" w:sz="4" w:space="0" w:color="auto"/>
              <w:right w:val="single" w:sz="4" w:space="0" w:color="auto"/>
            </w:tcBorders>
          </w:tcPr>
          <w:p w:rsidR="00C82C5D" w:rsidRPr="00C82C5D" w:rsidRDefault="00C82C5D" w:rsidP="00C82C5D">
            <w:pPr>
              <w:spacing w:after="0"/>
              <w:jc w:val="center"/>
              <w:rPr>
                <w:rFonts w:ascii="Times New Roman" w:hAnsi="Times New Roman" w:cs="Times New Roman"/>
                <w:b/>
                <w:bCs/>
                <w:lang w:val="pt-PT"/>
              </w:rPr>
            </w:pPr>
            <w:r w:rsidRPr="00C82C5D">
              <w:rPr>
                <w:rFonts w:ascii="Times New Roman" w:hAnsi="Times New Roman" w:cs="Times New Roman"/>
                <w:b/>
                <w:bCs/>
                <w:lang w:val="pt-PT"/>
              </w:rPr>
              <w:t>Serviciul relații externe și afaceri europene</w:t>
            </w:r>
          </w:p>
          <w:p w:rsidR="00C82C5D" w:rsidRPr="00C82C5D" w:rsidRDefault="00C82C5D" w:rsidP="00C82C5D">
            <w:pPr>
              <w:spacing w:after="0"/>
              <w:jc w:val="center"/>
              <w:rPr>
                <w:rFonts w:ascii="Times New Roman" w:hAnsi="Times New Roman" w:cs="Times New Roman"/>
                <w:bCs/>
                <w:lang w:val="pt-PT"/>
              </w:rPr>
            </w:pPr>
            <w:r w:rsidRPr="00C82C5D">
              <w:rPr>
                <w:rFonts w:ascii="Times New Roman" w:hAnsi="Times New Roman" w:cs="Times New Roman"/>
                <w:bCs/>
                <w:lang w:val="pt-PT"/>
              </w:rPr>
              <w:t>Șef serviciu,</w:t>
            </w:r>
          </w:p>
          <w:p w:rsidR="00C82C5D" w:rsidRPr="000F3A3A" w:rsidRDefault="00C82C5D" w:rsidP="00C82C5D">
            <w:pPr>
              <w:spacing w:after="0"/>
              <w:jc w:val="center"/>
              <w:rPr>
                <w:rFonts w:ascii="Times New Roman" w:hAnsi="Times New Roman" w:cs="Times New Roman"/>
                <w:b/>
                <w:bCs/>
                <w:lang w:val="pt-PT"/>
              </w:rPr>
            </w:pPr>
            <w:r w:rsidRPr="00C82C5D">
              <w:rPr>
                <w:rFonts w:ascii="Times New Roman" w:hAnsi="Times New Roman" w:cs="Times New Roman"/>
                <w:bCs/>
                <w:lang w:val="pt-PT"/>
              </w:rPr>
              <w:t xml:space="preserve"> Mihaela Ioana GÎZĂ</w:t>
            </w:r>
          </w:p>
        </w:tc>
        <w:tc>
          <w:tcPr>
            <w:tcW w:w="590"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c>
          <w:tcPr>
            <w:tcW w:w="663"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c>
          <w:tcPr>
            <w:tcW w:w="830"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r>
      <w:tr w:rsidR="00C82C5D" w:rsidRPr="000F3A3A" w:rsidTr="00C82C5D">
        <w:trPr>
          <w:trHeight w:val="1898"/>
        </w:trPr>
        <w:tc>
          <w:tcPr>
            <w:tcW w:w="2917" w:type="pct"/>
            <w:tcBorders>
              <w:top w:val="single" w:sz="4" w:space="0" w:color="auto"/>
              <w:left w:val="single" w:sz="4" w:space="0" w:color="auto"/>
              <w:bottom w:val="single" w:sz="4" w:space="0" w:color="auto"/>
              <w:right w:val="single" w:sz="4" w:space="0" w:color="auto"/>
            </w:tcBorders>
          </w:tcPr>
          <w:p w:rsidR="00C82C5D" w:rsidRPr="000F3A3A" w:rsidRDefault="00C82C5D" w:rsidP="00C82C5D">
            <w:pPr>
              <w:spacing w:after="0"/>
              <w:jc w:val="center"/>
              <w:rPr>
                <w:rFonts w:ascii="Times New Roman" w:hAnsi="Times New Roman" w:cs="Times New Roman"/>
                <w:b/>
                <w:bCs/>
                <w:lang w:val="pt-PT"/>
              </w:rPr>
            </w:pPr>
            <w:r w:rsidRPr="000F3A3A">
              <w:rPr>
                <w:rFonts w:ascii="Times New Roman" w:hAnsi="Times New Roman" w:cs="Times New Roman"/>
                <w:b/>
                <w:bCs/>
                <w:lang w:val="pt-PT"/>
              </w:rPr>
              <w:t>Direcția generală juridică</w:t>
            </w:r>
          </w:p>
          <w:p w:rsidR="00C82C5D" w:rsidRPr="000F3A3A" w:rsidRDefault="00C82C5D" w:rsidP="00C82C5D">
            <w:pPr>
              <w:spacing w:after="0"/>
              <w:jc w:val="center"/>
              <w:rPr>
                <w:rFonts w:ascii="Times New Roman" w:hAnsi="Times New Roman" w:cs="Times New Roman"/>
                <w:bCs/>
                <w:lang w:val="pt-PT"/>
              </w:rPr>
            </w:pPr>
            <w:r w:rsidRPr="000F3A3A">
              <w:rPr>
                <w:rFonts w:ascii="Times New Roman" w:hAnsi="Times New Roman" w:cs="Times New Roman"/>
                <w:bCs/>
                <w:lang w:val="pt-PT"/>
              </w:rPr>
              <w:t xml:space="preserve">Director general, </w:t>
            </w:r>
          </w:p>
          <w:p w:rsidR="00C82C5D" w:rsidRPr="000F3A3A" w:rsidRDefault="00C82C5D" w:rsidP="00C82C5D">
            <w:pPr>
              <w:spacing w:after="0"/>
              <w:jc w:val="center"/>
              <w:rPr>
                <w:rFonts w:ascii="Times New Roman" w:hAnsi="Times New Roman" w:cs="Times New Roman"/>
                <w:bCs/>
                <w:lang w:val="pt-PT"/>
              </w:rPr>
            </w:pPr>
            <w:r w:rsidRPr="000F3A3A">
              <w:rPr>
                <w:rFonts w:ascii="Times New Roman" w:hAnsi="Times New Roman" w:cs="Times New Roman"/>
                <w:bCs/>
                <w:lang w:val="pt-PT"/>
              </w:rPr>
              <w:t>Ionuț Sebastian IAVOR</w:t>
            </w:r>
          </w:p>
          <w:p w:rsidR="00C82C5D" w:rsidRPr="000F3A3A" w:rsidRDefault="00C82C5D" w:rsidP="00C82C5D">
            <w:pPr>
              <w:spacing w:after="0"/>
              <w:jc w:val="center"/>
              <w:rPr>
                <w:rFonts w:ascii="Times New Roman" w:hAnsi="Times New Roman" w:cs="Times New Roman"/>
                <w:bCs/>
                <w:lang w:val="pt-PT"/>
              </w:rPr>
            </w:pPr>
          </w:p>
          <w:p w:rsidR="00C82C5D" w:rsidRPr="000F3A3A" w:rsidRDefault="00C82C5D" w:rsidP="00C82C5D">
            <w:pPr>
              <w:spacing w:after="0"/>
              <w:jc w:val="center"/>
              <w:rPr>
                <w:rFonts w:ascii="Times New Roman" w:hAnsi="Times New Roman" w:cs="Times New Roman"/>
                <w:b/>
                <w:bCs/>
                <w:lang w:val="pt-PT"/>
              </w:rPr>
            </w:pPr>
            <w:r w:rsidRPr="000F3A3A">
              <w:rPr>
                <w:rFonts w:ascii="Times New Roman" w:hAnsi="Times New Roman" w:cs="Times New Roman"/>
                <w:b/>
                <w:bCs/>
                <w:lang w:val="pt-PT"/>
              </w:rPr>
              <w:t>Serviciu avizare acte normative</w:t>
            </w:r>
          </w:p>
          <w:p w:rsidR="00C82C5D" w:rsidRPr="000F3A3A" w:rsidRDefault="00C82C5D" w:rsidP="00C82C5D">
            <w:pPr>
              <w:spacing w:after="0"/>
              <w:jc w:val="center"/>
              <w:rPr>
                <w:rFonts w:ascii="Times New Roman" w:hAnsi="Times New Roman" w:cs="Times New Roman"/>
                <w:bCs/>
                <w:lang w:val="pt-PT"/>
              </w:rPr>
            </w:pPr>
            <w:r w:rsidRPr="000F3A3A">
              <w:rPr>
                <w:rFonts w:ascii="Times New Roman" w:hAnsi="Times New Roman" w:cs="Times New Roman"/>
                <w:bCs/>
                <w:lang w:val="pt-PT"/>
              </w:rPr>
              <w:t>Șef serviciu,</w:t>
            </w:r>
          </w:p>
          <w:p w:rsidR="00C82C5D" w:rsidRPr="000F3A3A" w:rsidRDefault="00C82C5D" w:rsidP="00C82C5D">
            <w:pPr>
              <w:spacing w:after="0"/>
              <w:jc w:val="center"/>
              <w:rPr>
                <w:rFonts w:ascii="Times New Roman" w:hAnsi="Times New Roman" w:cs="Times New Roman"/>
                <w:b/>
                <w:bCs/>
                <w:lang w:val="pt-PT"/>
              </w:rPr>
            </w:pPr>
            <w:r w:rsidRPr="000F3A3A">
              <w:rPr>
                <w:rFonts w:ascii="Times New Roman" w:hAnsi="Times New Roman" w:cs="Times New Roman"/>
                <w:bCs/>
                <w:lang w:val="pt-PT"/>
              </w:rPr>
              <w:t>Dana Constanţa EFTIMIE</w:t>
            </w:r>
          </w:p>
        </w:tc>
        <w:tc>
          <w:tcPr>
            <w:tcW w:w="590"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c>
          <w:tcPr>
            <w:tcW w:w="663"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c>
          <w:tcPr>
            <w:tcW w:w="830"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r>
      <w:tr w:rsidR="00C82C5D" w:rsidRPr="000F3A3A" w:rsidTr="00C82C5D">
        <w:trPr>
          <w:trHeight w:val="575"/>
        </w:trPr>
        <w:tc>
          <w:tcPr>
            <w:tcW w:w="2917"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bCs/>
                <w:lang w:val="pt-PT"/>
              </w:rPr>
            </w:pPr>
            <w:r w:rsidRPr="000F3A3A">
              <w:rPr>
                <w:rFonts w:ascii="Times New Roman" w:hAnsi="Times New Roman" w:cs="Times New Roman"/>
                <w:b/>
                <w:bCs/>
                <w:lang w:val="pt-PT"/>
              </w:rPr>
              <w:t xml:space="preserve">Secretar general </w:t>
            </w:r>
          </w:p>
          <w:p w:rsidR="00C82C5D" w:rsidRPr="000F3A3A" w:rsidRDefault="00C82C5D" w:rsidP="00F0468F">
            <w:pPr>
              <w:spacing w:after="0"/>
              <w:jc w:val="center"/>
              <w:rPr>
                <w:rFonts w:ascii="Times New Roman" w:hAnsi="Times New Roman" w:cs="Times New Roman"/>
                <w:b/>
                <w:bCs/>
                <w:lang w:val="pt-PT"/>
              </w:rPr>
            </w:pPr>
            <w:r w:rsidRPr="000F3A3A">
              <w:rPr>
                <w:rFonts w:ascii="Times New Roman" w:hAnsi="Times New Roman" w:cs="Times New Roman"/>
                <w:bCs/>
                <w:lang w:val="pt-PT"/>
              </w:rPr>
              <w:t>Alexandru Mihai BORCAN</w:t>
            </w:r>
          </w:p>
        </w:tc>
        <w:tc>
          <w:tcPr>
            <w:tcW w:w="590"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c>
          <w:tcPr>
            <w:tcW w:w="663"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c>
          <w:tcPr>
            <w:tcW w:w="830" w:type="pct"/>
            <w:tcBorders>
              <w:top w:val="single" w:sz="4" w:space="0" w:color="auto"/>
              <w:left w:val="single" w:sz="4" w:space="0" w:color="auto"/>
              <w:bottom w:val="single" w:sz="4" w:space="0" w:color="auto"/>
              <w:right w:val="single" w:sz="4" w:space="0" w:color="auto"/>
            </w:tcBorders>
          </w:tcPr>
          <w:p w:rsidR="00C82C5D" w:rsidRPr="000F3A3A" w:rsidRDefault="00C82C5D" w:rsidP="00F0468F">
            <w:pPr>
              <w:spacing w:after="0"/>
              <w:jc w:val="center"/>
              <w:rPr>
                <w:rFonts w:ascii="Times New Roman" w:hAnsi="Times New Roman" w:cs="Times New Roman"/>
                <w:b/>
                <w:lang w:val="pt-PT"/>
              </w:rPr>
            </w:pPr>
          </w:p>
        </w:tc>
      </w:tr>
    </w:tbl>
    <w:p w:rsidR="00C82C5D" w:rsidRPr="00C82C5D" w:rsidRDefault="00C82C5D" w:rsidP="00C82C5D">
      <w:pPr>
        <w:jc w:val="center"/>
      </w:pPr>
    </w:p>
    <w:sectPr w:rsidR="00C82C5D" w:rsidRPr="00C82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87"/>
    <w:rsid w:val="000D5287"/>
    <w:rsid w:val="00130528"/>
    <w:rsid w:val="00143200"/>
    <w:rsid w:val="00193E8D"/>
    <w:rsid w:val="00831511"/>
    <w:rsid w:val="00907730"/>
    <w:rsid w:val="00BA5E53"/>
    <w:rsid w:val="00C82C5D"/>
    <w:rsid w:val="00E87D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14320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143200"/>
  </w:style>
  <w:style w:type="paragraph" w:styleId="NormalWeb">
    <w:name w:val="Normal (Web)"/>
    <w:basedOn w:val="Normal"/>
    <w:uiPriority w:val="99"/>
    <w:semiHidden/>
    <w:unhideWhenUsed/>
    <w:rsid w:val="0014320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143200"/>
  </w:style>
  <w:style w:type="character" w:customStyle="1" w:styleId="rvts3">
    <w:name w:val="rvts3"/>
    <w:basedOn w:val="DefaultParagraphFont"/>
    <w:rsid w:val="00143200"/>
  </w:style>
  <w:style w:type="character" w:styleId="Hyperlink">
    <w:name w:val="Hyperlink"/>
    <w:basedOn w:val="DefaultParagraphFont"/>
    <w:uiPriority w:val="99"/>
    <w:semiHidden/>
    <w:unhideWhenUsed/>
    <w:rsid w:val="00143200"/>
    <w:rPr>
      <w:color w:val="0000FF"/>
      <w:u w:val="single"/>
    </w:rPr>
  </w:style>
  <w:style w:type="character" w:customStyle="1" w:styleId="rvts5">
    <w:name w:val="rvts5"/>
    <w:basedOn w:val="DefaultParagraphFont"/>
    <w:rsid w:val="00143200"/>
  </w:style>
  <w:style w:type="character" w:customStyle="1" w:styleId="rvts6">
    <w:name w:val="rvts6"/>
    <w:basedOn w:val="DefaultParagraphFont"/>
    <w:rsid w:val="00143200"/>
  </w:style>
  <w:style w:type="character" w:customStyle="1" w:styleId="rvts7">
    <w:name w:val="rvts7"/>
    <w:basedOn w:val="DefaultParagraphFont"/>
    <w:rsid w:val="0014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14320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143200"/>
  </w:style>
  <w:style w:type="paragraph" w:styleId="NormalWeb">
    <w:name w:val="Normal (Web)"/>
    <w:basedOn w:val="Normal"/>
    <w:uiPriority w:val="99"/>
    <w:semiHidden/>
    <w:unhideWhenUsed/>
    <w:rsid w:val="0014320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143200"/>
  </w:style>
  <w:style w:type="character" w:customStyle="1" w:styleId="rvts3">
    <w:name w:val="rvts3"/>
    <w:basedOn w:val="DefaultParagraphFont"/>
    <w:rsid w:val="00143200"/>
  </w:style>
  <w:style w:type="character" w:styleId="Hyperlink">
    <w:name w:val="Hyperlink"/>
    <w:basedOn w:val="DefaultParagraphFont"/>
    <w:uiPriority w:val="99"/>
    <w:semiHidden/>
    <w:unhideWhenUsed/>
    <w:rsid w:val="00143200"/>
    <w:rPr>
      <w:color w:val="0000FF"/>
      <w:u w:val="single"/>
    </w:rPr>
  </w:style>
  <w:style w:type="character" w:customStyle="1" w:styleId="rvts5">
    <w:name w:val="rvts5"/>
    <w:basedOn w:val="DefaultParagraphFont"/>
    <w:rsid w:val="00143200"/>
  </w:style>
  <w:style w:type="character" w:customStyle="1" w:styleId="rvts6">
    <w:name w:val="rvts6"/>
    <w:basedOn w:val="DefaultParagraphFont"/>
    <w:rsid w:val="00143200"/>
  </w:style>
  <w:style w:type="character" w:customStyle="1" w:styleId="rvts7">
    <w:name w:val="rvts7"/>
    <w:basedOn w:val="DefaultParagraphFont"/>
    <w:rsid w:val="0014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85451,%201602293);" TargetMode="External"/><Relationship Id="rId3" Type="http://schemas.openxmlformats.org/officeDocument/2006/relationships/settings" Target="settings.xml"/><Relationship Id="rId7" Type="http://schemas.openxmlformats.org/officeDocument/2006/relationships/hyperlink" Target="javascript:OpenDocumentView(147163,%2026635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DocumentView(340074,%206483162);" TargetMode="External"/><Relationship Id="rId5" Type="http://schemas.openxmlformats.org/officeDocument/2006/relationships/hyperlink" Target="javascript:OpenDocumentView(339765,%2064774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664</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Adrian Dumitru</cp:lastModifiedBy>
  <cp:revision>10</cp:revision>
  <dcterms:created xsi:type="dcterms:W3CDTF">2022-12-23T05:57:00Z</dcterms:created>
  <dcterms:modified xsi:type="dcterms:W3CDTF">2022-12-29T09:15:00Z</dcterms:modified>
</cp:coreProperties>
</file>